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6C2F3" w14:textId="24C6A067" w:rsidR="00D811D6" w:rsidRDefault="00D811D6" w:rsidP="00D811D6">
      <w:pPr>
        <w:spacing w:line="480" w:lineRule="auto"/>
        <w:jc w:val="center"/>
        <w:rPr>
          <w:rFonts w:ascii="Times New Roman" w:hAnsi="Times New Roman" w:cs="Times New Roman"/>
          <w:sz w:val="24"/>
          <w:szCs w:val="24"/>
        </w:rPr>
      </w:pPr>
    </w:p>
    <w:p w14:paraId="42BA64D9" w14:textId="77777777" w:rsidR="00B866CE" w:rsidRDefault="00B866CE" w:rsidP="00B866CE">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Definition</w:t>
      </w:r>
    </w:p>
    <w:p w14:paraId="5FDD376F" w14:textId="54E3D049" w:rsidR="00B866CE" w:rsidRDefault="00B866CE" w:rsidP="00B866CE">
      <w:pPr>
        <w:spacing w:line="480" w:lineRule="auto"/>
        <w:jc w:val="center"/>
        <w:rPr>
          <w:rFonts w:ascii="Times New Roman" w:hAnsi="Times New Roman" w:cs="Times New Roman"/>
          <w:sz w:val="24"/>
          <w:szCs w:val="24"/>
        </w:rPr>
      </w:pPr>
      <w:r>
        <w:rPr>
          <w:rFonts w:ascii="Times New Roman" w:hAnsi="Times New Roman" w:cs="Times New Roman"/>
          <w:sz w:val="24"/>
          <w:szCs w:val="24"/>
        </w:rPr>
        <w:t>Johnnie Williams</w:t>
      </w:r>
    </w:p>
    <w:p w14:paraId="1BEDE6F6" w14:textId="51D703A2" w:rsidR="00B866CE" w:rsidRDefault="00B866CE" w:rsidP="00D811D6">
      <w:pPr>
        <w:spacing w:line="480" w:lineRule="auto"/>
        <w:jc w:val="center"/>
        <w:rPr>
          <w:rFonts w:ascii="Times New Roman" w:hAnsi="Times New Roman" w:cs="Times New Roman"/>
          <w:sz w:val="24"/>
          <w:szCs w:val="24"/>
        </w:rPr>
      </w:pPr>
      <w:r>
        <w:rPr>
          <w:rFonts w:ascii="Times New Roman" w:hAnsi="Times New Roman" w:cs="Times New Roman"/>
          <w:sz w:val="24"/>
          <w:szCs w:val="24"/>
        </w:rPr>
        <w:t>Belhaven University</w:t>
      </w:r>
    </w:p>
    <w:p w14:paraId="40B33ECF" w14:textId="0F9D7F45" w:rsidR="00B866CE" w:rsidRDefault="00B866CE" w:rsidP="00D811D6">
      <w:pPr>
        <w:spacing w:line="480" w:lineRule="auto"/>
        <w:jc w:val="center"/>
        <w:rPr>
          <w:rFonts w:ascii="Times New Roman" w:hAnsi="Times New Roman" w:cs="Times New Roman"/>
          <w:sz w:val="24"/>
          <w:szCs w:val="24"/>
        </w:rPr>
      </w:pPr>
      <w:r>
        <w:rPr>
          <w:rFonts w:ascii="Times New Roman" w:hAnsi="Times New Roman" w:cs="Times New Roman"/>
          <w:sz w:val="24"/>
          <w:szCs w:val="24"/>
        </w:rPr>
        <w:t>5/10/2020</w:t>
      </w:r>
    </w:p>
    <w:p w14:paraId="5561BEF1" w14:textId="77777777" w:rsidR="00D811D6" w:rsidRDefault="00D811D6" w:rsidP="00D811D6">
      <w:pPr>
        <w:spacing w:line="480" w:lineRule="auto"/>
        <w:jc w:val="center"/>
        <w:rPr>
          <w:rFonts w:ascii="Times New Roman" w:hAnsi="Times New Roman" w:cs="Times New Roman"/>
          <w:sz w:val="24"/>
          <w:szCs w:val="24"/>
        </w:rPr>
      </w:pPr>
    </w:p>
    <w:p w14:paraId="21E6F526" w14:textId="77777777" w:rsidR="00D811D6" w:rsidRDefault="00D811D6" w:rsidP="00D811D6">
      <w:pPr>
        <w:spacing w:line="480" w:lineRule="auto"/>
        <w:jc w:val="center"/>
        <w:rPr>
          <w:rFonts w:ascii="Times New Roman" w:hAnsi="Times New Roman" w:cs="Times New Roman"/>
          <w:sz w:val="24"/>
          <w:szCs w:val="24"/>
        </w:rPr>
      </w:pPr>
    </w:p>
    <w:p w14:paraId="3457853A" w14:textId="77777777" w:rsidR="00D811D6" w:rsidRDefault="00D811D6" w:rsidP="00D811D6">
      <w:pPr>
        <w:spacing w:line="480" w:lineRule="auto"/>
        <w:jc w:val="center"/>
        <w:rPr>
          <w:rFonts w:ascii="Times New Roman" w:hAnsi="Times New Roman" w:cs="Times New Roman"/>
          <w:sz w:val="24"/>
          <w:szCs w:val="24"/>
        </w:rPr>
      </w:pPr>
    </w:p>
    <w:p w14:paraId="1C9ED46B" w14:textId="77777777" w:rsidR="00D811D6" w:rsidRDefault="00D811D6" w:rsidP="00D811D6">
      <w:pPr>
        <w:spacing w:line="480" w:lineRule="auto"/>
        <w:jc w:val="center"/>
        <w:rPr>
          <w:rFonts w:ascii="Times New Roman" w:hAnsi="Times New Roman" w:cs="Times New Roman"/>
          <w:sz w:val="24"/>
          <w:szCs w:val="24"/>
        </w:rPr>
      </w:pPr>
    </w:p>
    <w:p w14:paraId="1447D840" w14:textId="77777777" w:rsidR="00D811D6" w:rsidRDefault="00D811D6" w:rsidP="00D811D6">
      <w:pPr>
        <w:spacing w:line="480" w:lineRule="auto"/>
        <w:jc w:val="center"/>
        <w:rPr>
          <w:rFonts w:ascii="Times New Roman" w:hAnsi="Times New Roman" w:cs="Times New Roman"/>
          <w:sz w:val="24"/>
          <w:szCs w:val="24"/>
        </w:rPr>
      </w:pPr>
    </w:p>
    <w:p w14:paraId="233FDEC0" w14:textId="77777777" w:rsidR="00D811D6" w:rsidRDefault="00D811D6" w:rsidP="00D811D6">
      <w:pPr>
        <w:spacing w:line="480" w:lineRule="auto"/>
        <w:jc w:val="center"/>
        <w:rPr>
          <w:rFonts w:ascii="Times New Roman" w:hAnsi="Times New Roman" w:cs="Times New Roman"/>
          <w:sz w:val="24"/>
          <w:szCs w:val="24"/>
        </w:rPr>
      </w:pPr>
    </w:p>
    <w:p w14:paraId="64513ADF" w14:textId="77777777" w:rsidR="00D811D6" w:rsidRDefault="00D811D6" w:rsidP="00D811D6">
      <w:pPr>
        <w:spacing w:line="480" w:lineRule="auto"/>
        <w:jc w:val="center"/>
        <w:rPr>
          <w:rFonts w:ascii="Times New Roman" w:hAnsi="Times New Roman" w:cs="Times New Roman"/>
          <w:sz w:val="24"/>
          <w:szCs w:val="24"/>
        </w:rPr>
      </w:pPr>
    </w:p>
    <w:p w14:paraId="3B292DE8" w14:textId="56D0CCE0" w:rsidR="00D811D6" w:rsidRDefault="00D811D6" w:rsidP="00B866CE">
      <w:pPr>
        <w:spacing w:line="480" w:lineRule="auto"/>
        <w:rPr>
          <w:rFonts w:ascii="Times New Roman" w:hAnsi="Times New Roman" w:cs="Times New Roman"/>
          <w:sz w:val="24"/>
          <w:szCs w:val="24"/>
        </w:rPr>
      </w:pPr>
    </w:p>
    <w:p w14:paraId="23509AB3" w14:textId="77777777" w:rsidR="00B866CE" w:rsidRDefault="00B866CE" w:rsidP="00B866CE">
      <w:pPr>
        <w:spacing w:line="480" w:lineRule="auto"/>
        <w:rPr>
          <w:rFonts w:ascii="Times New Roman" w:hAnsi="Times New Roman" w:cs="Times New Roman"/>
          <w:sz w:val="24"/>
          <w:szCs w:val="24"/>
        </w:rPr>
      </w:pPr>
    </w:p>
    <w:p w14:paraId="35D2E3CA" w14:textId="77777777" w:rsidR="00D811D6" w:rsidRDefault="00D811D6" w:rsidP="00D811D6">
      <w:pPr>
        <w:spacing w:line="480" w:lineRule="auto"/>
        <w:jc w:val="center"/>
        <w:rPr>
          <w:rFonts w:ascii="Times New Roman" w:hAnsi="Times New Roman" w:cs="Times New Roman"/>
          <w:sz w:val="24"/>
          <w:szCs w:val="24"/>
        </w:rPr>
      </w:pPr>
    </w:p>
    <w:p w14:paraId="7679934C" w14:textId="77777777" w:rsidR="00D811D6" w:rsidRDefault="00D811D6" w:rsidP="00D811D6">
      <w:pPr>
        <w:spacing w:line="480" w:lineRule="auto"/>
        <w:jc w:val="center"/>
        <w:rPr>
          <w:rFonts w:ascii="Times New Roman" w:hAnsi="Times New Roman" w:cs="Times New Roman"/>
          <w:sz w:val="24"/>
          <w:szCs w:val="24"/>
        </w:rPr>
      </w:pPr>
    </w:p>
    <w:p w14:paraId="3114BF6C" w14:textId="77777777" w:rsidR="00D811D6" w:rsidRDefault="00D811D6" w:rsidP="00D811D6">
      <w:pPr>
        <w:spacing w:line="480" w:lineRule="auto"/>
        <w:jc w:val="center"/>
        <w:rPr>
          <w:rFonts w:ascii="Times New Roman" w:hAnsi="Times New Roman" w:cs="Times New Roman"/>
          <w:sz w:val="24"/>
          <w:szCs w:val="24"/>
        </w:rPr>
      </w:pPr>
    </w:p>
    <w:p w14:paraId="040072F9" w14:textId="77777777" w:rsidR="00D811D6" w:rsidRDefault="00D811D6" w:rsidP="00D811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Ethics Definition </w:t>
      </w:r>
    </w:p>
    <w:p w14:paraId="20475AAE" w14:textId="77777777" w:rsidR="002A3E8B" w:rsidRPr="002A3E8B" w:rsidRDefault="005C642A" w:rsidP="002A3E8B">
      <w:pPr>
        <w:spacing w:line="480" w:lineRule="auto"/>
        <w:rPr>
          <w:rFonts w:ascii="Times New Roman" w:hAnsi="Times New Roman" w:cs="Times New Roman"/>
          <w:sz w:val="24"/>
          <w:szCs w:val="24"/>
        </w:rPr>
      </w:pPr>
      <w:r>
        <w:rPr>
          <w:rFonts w:ascii="Times New Roman" w:hAnsi="Times New Roman" w:cs="Times New Roman"/>
          <w:sz w:val="24"/>
          <w:szCs w:val="24"/>
        </w:rPr>
        <w:tab/>
      </w:r>
      <w:r w:rsidR="00D34D56">
        <w:rPr>
          <w:rFonts w:ascii="Times New Roman" w:hAnsi="Times New Roman" w:cs="Times New Roman"/>
          <w:sz w:val="24"/>
          <w:szCs w:val="24"/>
        </w:rPr>
        <w:t xml:space="preserve"> </w:t>
      </w:r>
      <w:r w:rsidR="002A3E8B" w:rsidRPr="002A3E8B">
        <w:rPr>
          <w:rFonts w:ascii="Times New Roman" w:hAnsi="Times New Roman" w:cs="Times New Roman"/>
          <w:sz w:val="24"/>
          <w:szCs w:val="24"/>
        </w:rPr>
        <w:t xml:space="preserve">Ruddell's definition of ethics compares with the description of the ethic's toolkit since they both delineates that is based on beliefs of what is right or wrong. The ideology of what the best ethics' definition should vary considerably among individuals. I am opined that ethics should not be defined on what is ethically wrong or right on is the ideal thing to do in various contexts.  In this regard, I refute the Ethic's Toolkits and Ruddell's' definitions since both show that there is a need for societies to set values that should be adhered to by every community members (Ethics and Compliance Initiative, n. d). Therefore, community members will be knowledgeable about the social values that define the ideals of society. The definitions are also the same since they both take into account the value of acceptance that relates to how people receive a specific definition. </w:t>
      </w:r>
    </w:p>
    <w:p w14:paraId="6C6E7CBB" w14:textId="77777777" w:rsidR="002A3E8B" w:rsidRPr="002A3E8B"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However, the contrast between the two definitions emanates from the fact that Ruddell's definition is centered towards the teachings and the principles of Christianity. In this regard, the scriptures are supposed to be applied to challenging issue in life according to Ruddell. The practice of using the scriptures as the guiding principle of deciding whether an action is right or wrong, is ethically-appropriate (Ruddell, 2014). The Bible helps persons determine if there actions align with its teaching. On the other hand, the definition of the "Ethics Toolkit" defines ethics based on the standard perspective of the world. The definition only delves on what is wrong and what is right with regard to the situational context. However, in my opinion, I think that ethics in the contemporary world depends on how a person was brought up. Therefore, ethics does not depend on the social worldview or Christians teachings. My definition is authentic since it is much flexible and allows modifications as opposed the two other definitions that are concrete and universal. My definition is more appropriate since it does not limit </w:t>
      </w:r>
      <w:r w:rsidRPr="002A3E8B">
        <w:rPr>
          <w:rFonts w:ascii="Times New Roman" w:hAnsi="Times New Roman" w:cs="Times New Roman"/>
          <w:sz w:val="24"/>
          <w:szCs w:val="24"/>
        </w:rPr>
        <w:lastRenderedPageBreak/>
        <w:t>somebody's definition based on standard principles, but gives them room to apply their own thinking and reasoning. Unlike the scriptures, my ideology does not emphasize on what should be done and what principles should be applied in certain situations.</w:t>
      </w:r>
    </w:p>
    <w:p w14:paraId="65B402A0" w14:textId="77777777" w:rsidR="002A3E8B" w:rsidRPr="002A3E8B"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The comparison of the definitions mentioned above shows that the standard worldview based on Christian teachings play an integral part in helping individuals to decide what is right or wrong.  In this regard, they align with this week's scriptures since they delineate the necessity of what is right by meditating on the word of God.  The ethical standards that are centered towards the scriptures create an environment of acceptance among people all over the world. Also, the definitions also demonstrate that ethics are essential since it creates a moral framework that determines how employees or any other person behaves in social settings. Therefore, other people cannot impose their regulations and rules on others. Ethical structures also help individuals to make holistic decisions and determine how people relate with others in organizations. </w:t>
      </w:r>
    </w:p>
    <w:p w14:paraId="45D59528" w14:textId="77777777" w:rsidR="002A3E8B" w:rsidRPr="002A3E8B"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My personal standard of ethics aims at making the world a simple place to live without the limitations imposed on them based on societal structures. In this regard, my standard will be based on the first principle of benefit. In this regard, ethics will be determined on the basis of the party that is benefiting from it. Thus, decisions will be formulated around the people benefiting from them. If I am the only individual that gains from the decision, then it will be unethical. Secondly, ethics will be based on the outcomes. Therefore, people should not make decisions that impact negatively on others. Unethicality will be based on the level of negative effects it has another person (s). Notably, the standard will be based on the principle of burden. Thereby, the ethical framework will be defined on whether the burdens outweigh the benefits. The issue of the burden will play an integral part in decision-making. The principle is in line utilitarian principle </w:t>
      </w:r>
      <w:r w:rsidRPr="002A3E8B">
        <w:rPr>
          <w:rFonts w:ascii="Times New Roman" w:hAnsi="Times New Roman" w:cs="Times New Roman"/>
          <w:sz w:val="24"/>
          <w:szCs w:val="24"/>
        </w:rPr>
        <w:lastRenderedPageBreak/>
        <w:t xml:space="preserve">that necessitates that actions should result in optimal benefits. In this case, situations where the benefits are likely to suboptimal, then modifications should be made in a bid to ensure high standards of ethicality. </w:t>
      </w:r>
    </w:p>
    <w:p w14:paraId="2DC801FD" w14:textId="77777777" w:rsidR="00D34D56" w:rsidRDefault="002A3E8B" w:rsidP="002A3E8B">
      <w:pPr>
        <w:spacing w:line="480" w:lineRule="auto"/>
        <w:rPr>
          <w:rFonts w:ascii="Times New Roman" w:hAnsi="Times New Roman" w:cs="Times New Roman"/>
          <w:sz w:val="24"/>
          <w:szCs w:val="24"/>
        </w:rPr>
      </w:pPr>
      <w:r w:rsidRPr="002A3E8B">
        <w:rPr>
          <w:rFonts w:ascii="Times New Roman" w:hAnsi="Times New Roman" w:cs="Times New Roman"/>
          <w:sz w:val="24"/>
          <w:szCs w:val="24"/>
        </w:rPr>
        <w:t xml:space="preserve">           In conclusion, ethics is significant in organizational and societal settings since it creates a sense of responsibility. As a result, organizations and people will always strive to maintain high standards of ethicality and morality. Thus, a holistic environment will be created where individuals will be required to adhere to ideal principles. There will be no cases where other people impose their will on others. However, my standard ethicality principle is based on the values of benefits, outcomes, and burden. The standard aims at ensuring that what is right is determined on diverse opinions; therefore, societies should endeavor to strike a balance in the way people think. In doing so, societies will be accommodative, and those people that portray deviant behavioral characteristics will be not discriminated, but helped to make the right decisions. In the end, the world will be a better place where people use the scriptures not to discriminate others with regards to what is wrong or right, instead empower them appropriately.</w:t>
      </w:r>
    </w:p>
    <w:p w14:paraId="6D01144F" w14:textId="77777777" w:rsidR="006446B9" w:rsidRDefault="006446B9" w:rsidP="005C642A">
      <w:pPr>
        <w:spacing w:line="480" w:lineRule="auto"/>
        <w:rPr>
          <w:rFonts w:ascii="Times New Roman" w:hAnsi="Times New Roman" w:cs="Times New Roman"/>
          <w:sz w:val="24"/>
          <w:szCs w:val="24"/>
        </w:rPr>
      </w:pPr>
    </w:p>
    <w:p w14:paraId="5D750CE3" w14:textId="77777777" w:rsidR="00F10549" w:rsidRDefault="00F10549" w:rsidP="005C642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6E7C59C5" w14:textId="77777777" w:rsidR="00D811D6" w:rsidRDefault="00D811D6" w:rsidP="00D811D6">
      <w:pPr>
        <w:spacing w:line="480" w:lineRule="auto"/>
        <w:jc w:val="center"/>
        <w:rPr>
          <w:rFonts w:ascii="Times New Roman" w:hAnsi="Times New Roman" w:cs="Times New Roman"/>
          <w:sz w:val="24"/>
          <w:szCs w:val="24"/>
        </w:rPr>
      </w:pPr>
    </w:p>
    <w:p w14:paraId="338CDDB1" w14:textId="77777777" w:rsidR="00D34D56" w:rsidRDefault="00D34D56" w:rsidP="00D811D6">
      <w:pPr>
        <w:spacing w:line="480" w:lineRule="auto"/>
        <w:jc w:val="center"/>
        <w:rPr>
          <w:rFonts w:ascii="Times New Roman" w:hAnsi="Times New Roman" w:cs="Times New Roman"/>
          <w:sz w:val="24"/>
          <w:szCs w:val="24"/>
        </w:rPr>
      </w:pPr>
    </w:p>
    <w:p w14:paraId="3E21A458" w14:textId="77777777" w:rsidR="00D34D56" w:rsidRDefault="00D34D56" w:rsidP="00D811D6">
      <w:pPr>
        <w:spacing w:line="480" w:lineRule="auto"/>
        <w:jc w:val="center"/>
        <w:rPr>
          <w:rFonts w:ascii="Times New Roman" w:hAnsi="Times New Roman" w:cs="Times New Roman"/>
          <w:sz w:val="24"/>
          <w:szCs w:val="24"/>
        </w:rPr>
      </w:pPr>
    </w:p>
    <w:p w14:paraId="2BAAA407" w14:textId="77777777" w:rsidR="00D34D56" w:rsidRDefault="00D34D56" w:rsidP="00D811D6">
      <w:pPr>
        <w:spacing w:line="480" w:lineRule="auto"/>
        <w:jc w:val="center"/>
        <w:rPr>
          <w:rFonts w:ascii="Times New Roman" w:hAnsi="Times New Roman" w:cs="Times New Roman"/>
          <w:sz w:val="24"/>
          <w:szCs w:val="24"/>
        </w:rPr>
      </w:pPr>
    </w:p>
    <w:p w14:paraId="4C637523" w14:textId="77777777" w:rsidR="00D34D56" w:rsidRDefault="00D34D56" w:rsidP="00D34D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E919C54" w14:textId="77777777" w:rsidR="00B0383B" w:rsidRDefault="00B0383B" w:rsidP="00B0383B">
      <w:pPr>
        <w:spacing w:line="480" w:lineRule="auto"/>
        <w:rPr>
          <w:rFonts w:ascii="Times New Roman" w:hAnsi="Times New Roman" w:cs="Times New Roman"/>
          <w:sz w:val="24"/>
          <w:szCs w:val="24"/>
        </w:rPr>
      </w:pPr>
      <w:r>
        <w:rPr>
          <w:rFonts w:ascii="Times New Roman" w:hAnsi="Times New Roman" w:cs="Times New Roman"/>
          <w:sz w:val="24"/>
          <w:szCs w:val="24"/>
        </w:rPr>
        <w:t xml:space="preserve">Ethics and Compliance Initiative. (n. d.). Retrieved from </w:t>
      </w:r>
    </w:p>
    <w:p w14:paraId="53270979" w14:textId="77777777" w:rsidR="00B0383B" w:rsidRDefault="00B0383B" w:rsidP="00B0383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B0383B">
          <w:rPr>
            <w:rStyle w:val="Hyperlink"/>
            <w:rFonts w:ascii="Times New Roman" w:hAnsi="Times New Roman" w:cs="Times New Roman"/>
            <w:sz w:val="24"/>
            <w:szCs w:val="24"/>
          </w:rPr>
          <w:t>https://www.ethics.org/resources/free-toolkit/definition-values/</w:t>
        </w:r>
      </w:hyperlink>
    </w:p>
    <w:p w14:paraId="1BA34153" w14:textId="77777777" w:rsidR="00D34D56" w:rsidRDefault="00B0383B" w:rsidP="00D34D56">
      <w:pPr>
        <w:spacing w:line="480" w:lineRule="auto"/>
        <w:rPr>
          <w:rFonts w:ascii="Times New Roman" w:hAnsi="Times New Roman" w:cs="Times New Roman"/>
          <w:sz w:val="24"/>
          <w:szCs w:val="24"/>
        </w:rPr>
      </w:pPr>
      <w:r>
        <w:rPr>
          <w:rFonts w:ascii="Times New Roman" w:hAnsi="Times New Roman" w:cs="Times New Roman"/>
          <w:sz w:val="24"/>
          <w:szCs w:val="24"/>
        </w:rPr>
        <w:t>Ruddell, L. (2014). Business ethics – Faith that works. 2</w:t>
      </w:r>
      <w:r w:rsidRPr="00B0383B">
        <w:rPr>
          <w:rFonts w:ascii="Times New Roman" w:hAnsi="Times New Roman" w:cs="Times New Roman"/>
          <w:sz w:val="24"/>
          <w:szCs w:val="24"/>
          <w:vertAlign w:val="superscript"/>
        </w:rPr>
        <w:t>nd</w:t>
      </w:r>
      <w:r>
        <w:rPr>
          <w:rFonts w:ascii="Times New Roman" w:hAnsi="Times New Roman" w:cs="Times New Roman"/>
          <w:sz w:val="24"/>
          <w:szCs w:val="24"/>
        </w:rPr>
        <w:t xml:space="preserve"> ed., Indiana, IN: West Brow Press, </w:t>
      </w:r>
    </w:p>
    <w:p w14:paraId="610DC2E0" w14:textId="77777777" w:rsidR="00B0383B" w:rsidRDefault="00B0383B" w:rsidP="00D34D56">
      <w:pPr>
        <w:spacing w:line="480" w:lineRule="auto"/>
        <w:rPr>
          <w:rFonts w:ascii="Times New Roman" w:hAnsi="Times New Roman" w:cs="Times New Roman"/>
          <w:sz w:val="24"/>
          <w:szCs w:val="24"/>
        </w:rPr>
      </w:pPr>
      <w:r>
        <w:rPr>
          <w:rFonts w:ascii="Times New Roman" w:hAnsi="Times New Roman" w:cs="Times New Roman"/>
          <w:sz w:val="24"/>
          <w:szCs w:val="24"/>
        </w:rPr>
        <w:tab/>
        <w:t>1-356.</w:t>
      </w:r>
    </w:p>
    <w:p w14:paraId="67F9EE47" w14:textId="77777777" w:rsidR="00B0383B" w:rsidRPr="00D811D6" w:rsidRDefault="00B0383B" w:rsidP="00D34D56">
      <w:pPr>
        <w:spacing w:line="480" w:lineRule="auto"/>
        <w:rPr>
          <w:rFonts w:ascii="Times New Roman" w:hAnsi="Times New Roman" w:cs="Times New Roman"/>
          <w:sz w:val="24"/>
          <w:szCs w:val="24"/>
        </w:rPr>
      </w:pPr>
    </w:p>
    <w:sectPr w:rsidR="00B0383B" w:rsidRPr="00D811D6" w:rsidSect="00D811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C8612" w14:textId="77777777" w:rsidR="00B12A95" w:rsidRDefault="00B12A95" w:rsidP="00D811D6">
      <w:pPr>
        <w:spacing w:after="0" w:line="240" w:lineRule="auto"/>
      </w:pPr>
      <w:r>
        <w:separator/>
      </w:r>
    </w:p>
  </w:endnote>
  <w:endnote w:type="continuationSeparator" w:id="0">
    <w:p w14:paraId="17209229" w14:textId="77777777" w:rsidR="00B12A95" w:rsidRDefault="00B12A95" w:rsidP="00D81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E8C30" w14:textId="77777777" w:rsidR="00B12A95" w:rsidRDefault="00B12A95" w:rsidP="00D811D6">
      <w:pPr>
        <w:spacing w:after="0" w:line="240" w:lineRule="auto"/>
      </w:pPr>
      <w:r>
        <w:separator/>
      </w:r>
    </w:p>
  </w:footnote>
  <w:footnote w:type="continuationSeparator" w:id="0">
    <w:p w14:paraId="27EAE628" w14:textId="77777777" w:rsidR="00B12A95" w:rsidRDefault="00B12A95" w:rsidP="00D81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8EE50" w14:textId="77777777" w:rsidR="00D811D6" w:rsidRPr="00D811D6" w:rsidRDefault="00D811D6" w:rsidP="00D811D6">
    <w:pPr>
      <w:pStyle w:val="Header"/>
      <w:spacing w:line="480" w:lineRule="auto"/>
      <w:rPr>
        <w:rFonts w:ascii="Times New Roman" w:hAnsi="Times New Roman" w:cs="Times New Roman"/>
        <w:sz w:val="24"/>
        <w:szCs w:val="24"/>
      </w:rPr>
    </w:pPr>
    <w:r w:rsidRPr="00D811D6">
      <w:rPr>
        <w:rFonts w:ascii="Times New Roman" w:hAnsi="Times New Roman" w:cs="Times New Roman"/>
        <w:sz w:val="24"/>
        <w:szCs w:val="24"/>
      </w:rPr>
      <w:t xml:space="preserve">ETHICS PAPER </w:t>
    </w:r>
    <w:sdt>
      <w:sdtPr>
        <w:rPr>
          <w:rFonts w:ascii="Times New Roman" w:hAnsi="Times New Roman" w:cs="Times New Roman"/>
          <w:sz w:val="24"/>
          <w:szCs w:val="24"/>
        </w:rPr>
        <w:id w:val="15143376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811D6">
          <w:rPr>
            <w:rFonts w:ascii="Times New Roman" w:hAnsi="Times New Roman" w:cs="Times New Roman"/>
            <w:sz w:val="24"/>
            <w:szCs w:val="24"/>
          </w:rPr>
          <w:fldChar w:fldCharType="begin"/>
        </w:r>
        <w:r w:rsidRPr="00D811D6">
          <w:rPr>
            <w:rFonts w:ascii="Times New Roman" w:hAnsi="Times New Roman" w:cs="Times New Roman"/>
            <w:sz w:val="24"/>
            <w:szCs w:val="24"/>
          </w:rPr>
          <w:instrText xml:space="preserve"> PAGE   \* MERGEFORMAT </w:instrText>
        </w:r>
        <w:r w:rsidRPr="00D811D6">
          <w:rPr>
            <w:rFonts w:ascii="Times New Roman" w:hAnsi="Times New Roman" w:cs="Times New Roman"/>
            <w:sz w:val="24"/>
            <w:szCs w:val="24"/>
          </w:rPr>
          <w:fldChar w:fldCharType="separate"/>
        </w:r>
        <w:r w:rsidR="002A3E8B">
          <w:rPr>
            <w:rFonts w:ascii="Times New Roman" w:hAnsi="Times New Roman" w:cs="Times New Roman"/>
            <w:noProof/>
            <w:sz w:val="24"/>
            <w:szCs w:val="24"/>
          </w:rPr>
          <w:t>2</w:t>
        </w:r>
        <w:r w:rsidRPr="00D811D6">
          <w:rPr>
            <w:rFonts w:ascii="Times New Roman" w:hAnsi="Times New Roman" w:cs="Times New Roman"/>
            <w:noProof/>
            <w:sz w:val="24"/>
            <w:szCs w:val="24"/>
          </w:rPr>
          <w:fldChar w:fldCharType="end"/>
        </w:r>
      </w:sdtContent>
    </w:sdt>
  </w:p>
  <w:p w14:paraId="2C0B38BF" w14:textId="77777777" w:rsidR="00D811D6" w:rsidRDefault="00D81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634A8" w14:textId="77777777" w:rsidR="00D811D6" w:rsidRPr="00D811D6" w:rsidRDefault="00D811D6" w:rsidP="00D811D6">
    <w:pPr>
      <w:pStyle w:val="Header"/>
      <w:spacing w:line="480" w:lineRule="auto"/>
      <w:rPr>
        <w:rFonts w:ascii="Times New Roman" w:hAnsi="Times New Roman" w:cs="Times New Roman"/>
        <w:sz w:val="24"/>
        <w:szCs w:val="24"/>
      </w:rPr>
    </w:pPr>
    <w:r w:rsidRPr="00D811D6">
      <w:rPr>
        <w:rFonts w:ascii="Times New Roman" w:hAnsi="Times New Roman" w:cs="Times New Roman"/>
        <w:sz w:val="24"/>
        <w:szCs w:val="24"/>
      </w:rPr>
      <w:t xml:space="preserve">Running head: ETHICS PAPER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34762629"/>
        <w:docPartObj>
          <w:docPartGallery w:val="Page Numbers (Top of Page)"/>
          <w:docPartUnique/>
        </w:docPartObj>
      </w:sdtPr>
      <w:sdtEndPr>
        <w:rPr>
          <w:noProof/>
        </w:rPr>
      </w:sdtEndPr>
      <w:sdtContent>
        <w:r w:rsidRPr="00D811D6">
          <w:rPr>
            <w:rFonts w:ascii="Times New Roman" w:hAnsi="Times New Roman" w:cs="Times New Roman"/>
            <w:sz w:val="24"/>
            <w:szCs w:val="24"/>
          </w:rPr>
          <w:fldChar w:fldCharType="begin"/>
        </w:r>
        <w:r w:rsidRPr="00D811D6">
          <w:rPr>
            <w:rFonts w:ascii="Times New Roman" w:hAnsi="Times New Roman" w:cs="Times New Roman"/>
            <w:sz w:val="24"/>
            <w:szCs w:val="24"/>
          </w:rPr>
          <w:instrText xml:space="preserve"> PAGE   \* MERGEFORMAT </w:instrText>
        </w:r>
        <w:r w:rsidRPr="00D811D6">
          <w:rPr>
            <w:rFonts w:ascii="Times New Roman" w:hAnsi="Times New Roman" w:cs="Times New Roman"/>
            <w:sz w:val="24"/>
            <w:szCs w:val="24"/>
          </w:rPr>
          <w:fldChar w:fldCharType="separate"/>
        </w:r>
        <w:r w:rsidR="002A3E8B">
          <w:rPr>
            <w:rFonts w:ascii="Times New Roman" w:hAnsi="Times New Roman" w:cs="Times New Roman"/>
            <w:noProof/>
            <w:sz w:val="24"/>
            <w:szCs w:val="24"/>
          </w:rPr>
          <w:t>1</w:t>
        </w:r>
        <w:r w:rsidRPr="00D811D6">
          <w:rPr>
            <w:rFonts w:ascii="Times New Roman" w:hAnsi="Times New Roman" w:cs="Times New Roman"/>
            <w:noProof/>
            <w:sz w:val="24"/>
            <w:szCs w:val="24"/>
          </w:rPr>
          <w:fldChar w:fldCharType="end"/>
        </w:r>
      </w:sdtContent>
    </w:sdt>
  </w:p>
  <w:p w14:paraId="45AEED91" w14:textId="77777777" w:rsidR="00D811D6" w:rsidRDefault="00D81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1D6"/>
    <w:rsid w:val="0004272B"/>
    <w:rsid w:val="00060EA4"/>
    <w:rsid w:val="001B2FC7"/>
    <w:rsid w:val="001B4F0A"/>
    <w:rsid w:val="001F2BA2"/>
    <w:rsid w:val="002A3E8B"/>
    <w:rsid w:val="00480783"/>
    <w:rsid w:val="005C642A"/>
    <w:rsid w:val="006446B9"/>
    <w:rsid w:val="0071669E"/>
    <w:rsid w:val="00A049C5"/>
    <w:rsid w:val="00A2640C"/>
    <w:rsid w:val="00B0383B"/>
    <w:rsid w:val="00B12A95"/>
    <w:rsid w:val="00B866CE"/>
    <w:rsid w:val="00D34D56"/>
    <w:rsid w:val="00D811D6"/>
    <w:rsid w:val="00F10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110B"/>
  <w15:docId w15:val="{D17DCDF7-43BB-4BA3-AD89-BADB19D5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1D6"/>
  </w:style>
  <w:style w:type="paragraph" w:styleId="Footer">
    <w:name w:val="footer"/>
    <w:basedOn w:val="Normal"/>
    <w:link w:val="FooterChar"/>
    <w:uiPriority w:val="99"/>
    <w:unhideWhenUsed/>
    <w:rsid w:val="00D81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1D6"/>
  </w:style>
  <w:style w:type="character" w:styleId="Hyperlink">
    <w:name w:val="Hyperlink"/>
    <w:basedOn w:val="DefaultParagraphFont"/>
    <w:uiPriority w:val="99"/>
    <w:unhideWhenUsed/>
    <w:rsid w:val="00B038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hics.org/resources/free-toolkit/definition-valu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Kierra Garner</cp:lastModifiedBy>
  <cp:revision>2</cp:revision>
  <dcterms:created xsi:type="dcterms:W3CDTF">2020-05-10T05:08:00Z</dcterms:created>
  <dcterms:modified xsi:type="dcterms:W3CDTF">2020-05-10T05:08:00Z</dcterms:modified>
</cp:coreProperties>
</file>